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6" w:rsidRDefault="0049657F">
      <w:pPr>
        <w:jc w:val="center"/>
        <w:rPr>
          <w:rFonts w:ascii="Playfair Display" w:eastAsia="Playfair Display" w:hAnsi="Playfair Display" w:cs="Playfair Display"/>
          <w:b/>
          <w:sz w:val="36"/>
          <w:szCs w:val="36"/>
        </w:rPr>
      </w:pPr>
      <w:bookmarkStart w:id="0" w:name="_GoBack"/>
      <w:bookmarkEnd w:id="0"/>
      <w:r>
        <w:rPr>
          <w:rFonts w:ascii="Playfair Display" w:eastAsia="Playfair Display" w:hAnsi="Playfair Display" w:cs="Playfair Display"/>
          <w:b/>
          <w:sz w:val="36"/>
          <w:szCs w:val="36"/>
        </w:rPr>
        <w:t>Introduktionsforløb</w:t>
      </w:r>
    </w:p>
    <w:p w:rsidR="005C1156" w:rsidRDefault="0049657F">
      <w:pPr>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Læseplan</w:t>
      </w:r>
    </w:p>
    <w:p w:rsidR="005C1156" w:rsidRDefault="005C1156">
      <w:pPr>
        <w:jc w:val="center"/>
        <w:rPr>
          <w:rFonts w:ascii="Playfair Display" w:eastAsia="Playfair Display" w:hAnsi="Playfair Display" w:cs="Playfair Display"/>
          <w:b/>
          <w:sz w:val="36"/>
          <w:szCs w:val="36"/>
        </w:rPr>
      </w:pPr>
    </w:p>
    <w:p w:rsidR="005C1156" w:rsidRDefault="0049657F">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Faget introduceres med en kort præsentation af det religiøse landskab i dag (ud fra begreberne officiel og </w:t>
      </w:r>
      <w:r w:rsidR="009110EC">
        <w:rPr>
          <w:rFonts w:ascii="Playfair Display" w:eastAsia="Playfair Display" w:hAnsi="Playfair Display" w:cs="Playfair Display"/>
          <w:sz w:val="24"/>
          <w:szCs w:val="24"/>
        </w:rPr>
        <w:t>ikke</w:t>
      </w:r>
      <w:r>
        <w:rPr>
          <w:rFonts w:ascii="Playfair Display" w:eastAsia="Playfair Display" w:hAnsi="Playfair Display" w:cs="Playfair Display"/>
          <w:sz w:val="24"/>
          <w:szCs w:val="24"/>
        </w:rPr>
        <w:t>-officiel religion, l</w:t>
      </w:r>
      <w:r w:rsidR="009110EC">
        <w:rPr>
          <w:rFonts w:ascii="Playfair Display" w:eastAsia="Playfair Display" w:hAnsi="Playfair Display" w:cs="Playfair Display"/>
          <w:sz w:val="24"/>
          <w:szCs w:val="24"/>
        </w:rPr>
        <w:t>e</w:t>
      </w:r>
      <w:r>
        <w:rPr>
          <w:rFonts w:ascii="Playfair Display" w:eastAsia="Playfair Display" w:hAnsi="Playfair Display" w:cs="Playfair Display"/>
          <w:sz w:val="24"/>
          <w:szCs w:val="24"/>
        </w:rPr>
        <w:t>ve</w:t>
      </w:r>
      <w:r w:rsidR="009110EC">
        <w:rPr>
          <w:rFonts w:ascii="Playfair Display" w:eastAsia="Playfair Display" w:hAnsi="Playfair Display" w:cs="Playfair Display"/>
          <w:sz w:val="24"/>
          <w:szCs w:val="24"/>
        </w:rPr>
        <w:t>t</w:t>
      </w:r>
      <w:r>
        <w:rPr>
          <w:rFonts w:ascii="Playfair Display" w:eastAsia="Playfair Display" w:hAnsi="Playfair Display" w:cs="Playfair Display"/>
          <w:sz w:val="24"/>
          <w:szCs w:val="24"/>
        </w:rPr>
        <w:t xml:space="preserve"> religion, sekularisering og religiøs revitalisering og medialisering). Desuden vil der være en kort gennemgang af religionsfagets metoder og begreber og religionsfaglige problemstillinger ang. religionsdefinitioner. Alle begreber, der introduceres i dette indledende forløb, gentages og anvendes resten af året i arbejdet med de valgte religioner. </w:t>
      </w:r>
    </w:p>
    <w:p w:rsidR="005C1156" w:rsidRDefault="005C1156">
      <w:pPr>
        <w:jc w:val="both"/>
        <w:rPr>
          <w:rFonts w:ascii="Playfair Display" w:eastAsia="Playfair Display" w:hAnsi="Playfair Display" w:cs="Playfair Display"/>
          <w:sz w:val="24"/>
          <w:szCs w:val="24"/>
        </w:rPr>
      </w:pPr>
    </w:p>
    <w:p w:rsidR="005C1156" w:rsidRDefault="0049657F">
      <w:pPr>
        <w:jc w:val="both"/>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De faglige mål for forløbet:</w:t>
      </w:r>
    </w:p>
    <w:p w:rsidR="005C1156" w:rsidRDefault="0049657F">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Eleverne skal kunne:</w:t>
      </w:r>
    </w:p>
    <w:p w:rsidR="005C1156" w:rsidRDefault="0049657F">
      <w:pPr>
        <w:numPr>
          <w:ilvl w:val="0"/>
          <w:numId w:val="2"/>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diskutere, hvad religion er og forholde sig til problemstillingen omkring religionsdefinitioner.</w:t>
      </w:r>
    </w:p>
    <w:p w:rsidR="005C1156" w:rsidRDefault="0049657F">
      <w:pPr>
        <w:numPr>
          <w:ilvl w:val="0"/>
          <w:numId w:val="2"/>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placere de enkelte religioner ind i en verdenshistorisk og geografisk sammenhæng, herunder have et begyndende overblik over religionernes indbyrdes slægtskab.</w:t>
      </w:r>
    </w:p>
    <w:p w:rsidR="005C1156" w:rsidRDefault="0049657F">
      <w:pPr>
        <w:numPr>
          <w:ilvl w:val="0"/>
          <w:numId w:val="2"/>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forklare centrale kendetegn ved religion i dag ud fra begreberne officiel og </w:t>
      </w:r>
      <w:r w:rsidR="009110EC">
        <w:rPr>
          <w:rFonts w:ascii="Playfair Display" w:eastAsia="Playfair Display" w:hAnsi="Playfair Display" w:cs="Playfair Display"/>
          <w:sz w:val="24"/>
          <w:szCs w:val="24"/>
        </w:rPr>
        <w:t>ikke-officiel religion, levet</w:t>
      </w:r>
      <w:r>
        <w:rPr>
          <w:rFonts w:ascii="Playfair Display" w:eastAsia="Playfair Display" w:hAnsi="Playfair Display" w:cs="Playfair Display"/>
          <w:sz w:val="24"/>
          <w:szCs w:val="24"/>
        </w:rPr>
        <w:t xml:space="preserve"> religion, eklekticisme, sekularisering og religiøs revitalisering (den subjektive vending) og medialisering.</w:t>
      </w:r>
    </w:p>
    <w:p w:rsidR="005C1156" w:rsidRDefault="0049657F">
      <w:pPr>
        <w:numPr>
          <w:ilvl w:val="0"/>
          <w:numId w:val="2"/>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anvende elementær religionsfaglig terminologi, herunder kunne redegøre for religiøse fænomener som det hellige, myte og ritual (overgangsrite og kultdrama).</w:t>
      </w:r>
    </w:p>
    <w:p w:rsidR="005C1156" w:rsidRDefault="005C1156">
      <w:pPr>
        <w:jc w:val="both"/>
        <w:rPr>
          <w:rFonts w:ascii="Playfair Display" w:eastAsia="Playfair Display" w:hAnsi="Playfair Display" w:cs="Playfair Display"/>
          <w:sz w:val="24"/>
          <w:szCs w:val="24"/>
        </w:rPr>
      </w:pPr>
    </w:p>
    <w:p w:rsidR="005C1156" w:rsidRDefault="005C1156">
      <w:pPr>
        <w:spacing w:after="160"/>
        <w:jc w:val="both"/>
        <w:rPr>
          <w:rFonts w:ascii="Playfair Display" w:eastAsia="Playfair Display" w:hAnsi="Playfair Display" w:cs="Playfair Display"/>
          <w:sz w:val="24"/>
          <w:szCs w:val="24"/>
        </w:rPr>
      </w:pPr>
    </w:p>
    <w:p w:rsidR="005C1156" w:rsidRDefault="0049657F">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Oversigt:</w:t>
      </w:r>
    </w:p>
    <w:p w:rsidR="005C1156" w:rsidRDefault="0049657F">
      <w:pPr>
        <w:spacing w:before="220"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Hvad er religion</w:t>
      </w: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religionsdefinitioner og kompleksiteten i at indfange religionsbegrebet. Introduktion til begreberne ortopraksi og ortodoksi, substantiel og funktionel definition og Ninian Smarts syv dimensioner.</w:t>
      </w: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5C1156" w:rsidRDefault="0049657F">
      <w:pPr>
        <w:numPr>
          <w:ilvl w:val="0"/>
          <w:numId w:val="7"/>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12-15</w:t>
      </w:r>
    </w:p>
    <w:p w:rsidR="005C1156" w:rsidRDefault="0049657F">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5"/>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Skriftlig øvelse: Lav en religionsdefinition og beskriv, hvilke fordele og ulemper netop din definition har i forhold til de religioner, du kender til.</w:t>
      </w:r>
    </w:p>
    <w:p w:rsidR="005C1156" w:rsidRDefault="0049657F">
      <w:pPr>
        <w:numPr>
          <w:ilvl w:val="0"/>
          <w:numId w:val="5"/>
        </w:numPr>
        <w:spacing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 behovet for religionsdefinitioner, fx når det handler om anerkendelse. Det kan være relevant at diskutere, hvad religion er, når man har med grænsetilfælde at gøre: Er troen på julemanden en religion? Hvad med FCK-tilhængerne, Copenhagen Lads, der i 2005 søgte om tilladelse til, at deres fanklub blev godkendt som religion? Er helsekostbevægelser med sundhedsprædikanter, der formidler budskabet om frelse og ”evigt liv” gennem mad, et udtryk for religion?</w:t>
      </w:r>
    </w:p>
    <w:p w:rsidR="005C1156" w:rsidRDefault="005C1156">
      <w:pPr>
        <w:spacing w:after="160"/>
        <w:rPr>
          <w:rFonts w:ascii="Playfair Display" w:eastAsia="Playfair Display" w:hAnsi="Playfair Display" w:cs="Playfair Display"/>
          <w:b/>
          <w:sz w:val="24"/>
          <w:szCs w:val="24"/>
        </w:rPr>
      </w:pPr>
    </w:p>
    <w:p w:rsidR="005C1156" w:rsidRDefault="0049657F">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Religion i bevægelse:</w:t>
      </w:r>
    </w:p>
    <w:p w:rsidR="005C1156" w:rsidRDefault="0049657F">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religion i bevægelse og forandring. Introduktion til McGuires begreber levet religion, officiel og ikke-officiel religion.</w:t>
      </w:r>
    </w:p>
    <w:p w:rsidR="005C1156" w:rsidRDefault="005C1156">
      <w:pPr>
        <w:spacing w:after="160"/>
        <w:rPr>
          <w:rFonts w:ascii="Playfair Display" w:eastAsia="Playfair Display" w:hAnsi="Playfair Display" w:cs="Playfair Display"/>
          <w:sz w:val="24"/>
          <w:szCs w:val="24"/>
        </w:rPr>
      </w:pPr>
    </w:p>
    <w:p w:rsidR="005C1156" w:rsidRDefault="0049657F">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5C1156" w:rsidRDefault="0049657F">
      <w:pPr>
        <w:numPr>
          <w:ilvl w:val="0"/>
          <w:numId w:val="7"/>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“Til Yoga i Guds </w:t>
      </w:r>
      <w:proofErr w:type="spellStart"/>
      <w:r>
        <w:rPr>
          <w:rFonts w:ascii="Playfair Display" w:eastAsia="Playfair Display" w:hAnsi="Playfair Display" w:cs="Playfair Display"/>
          <w:sz w:val="24"/>
          <w:szCs w:val="24"/>
        </w:rPr>
        <w:t>hus”i</w:t>
      </w:r>
      <w:proofErr w:type="spellEnd"/>
      <w:r>
        <w:rPr>
          <w:rFonts w:ascii="Playfair Display" w:eastAsia="Playfair Display" w:hAnsi="Playfair Display" w:cs="Playfair Display"/>
          <w:sz w:val="24"/>
          <w:szCs w:val="24"/>
        </w:rPr>
        <w:t xml:space="preserve"> Berlingske Tidende d. 30. marts 2016. Kan hentes</w:t>
      </w:r>
      <w:hyperlink r:id="rId5">
        <w:r>
          <w:rPr>
            <w:rFonts w:ascii="Playfair Display" w:eastAsia="Playfair Display" w:hAnsi="Playfair Display" w:cs="Playfair Display"/>
            <w:color w:val="1155CC"/>
            <w:sz w:val="24"/>
            <w:szCs w:val="24"/>
          </w:rPr>
          <w:t xml:space="preserve"> </w:t>
        </w:r>
      </w:hyperlink>
      <w:hyperlink r:id="rId6">
        <w:r>
          <w:rPr>
            <w:rFonts w:ascii="Playfair Display" w:eastAsia="Playfair Display" w:hAnsi="Playfair Display" w:cs="Playfair Display"/>
            <w:color w:val="1155CC"/>
            <w:sz w:val="24"/>
            <w:szCs w:val="24"/>
            <w:u w:val="single"/>
          </w:rPr>
          <w:t>http://www.b.dk/sundhed/til-yoga-i-guds-hus</w:t>
        </w:r>
      </w:hyperlink>
      <w:r>
        <w:rPr>
          <w:rFonts w:ascii="Playfair Display" w:eastAsia="Playfair Display" w:hAnsi="Playfair Display" w:cs="Playfair Display"/>
          <w:sz w:val="24"/>
          <w:szCs w:val="24"/>
        </w:rPr>
        <w:t>.</w:t>
      </w:r>
    </w:p>
    <w:p w:rsidR="005C1156" w:rsidRDefault="0049657F">
      <w:pPr>
        <w:numPr>
          <w:ilvl w:val="0"/>
          <w:numId w:val="7"/>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6-8</w:t>
      </w:r>
    </w:p>
    <w:p w:rsidR="005C1156" w:rsidRDefault="005C1156">
      <w:pPr>
        <w:spacing w:after="160"/>
        <w:rPr>
          <w:rFonts w:ascii="Playfair Display" w:eastAsia="Playfair Display" w:hAnsi="Playfair Display" w:cs="Playfair Display"/>
          <w:sz w:val="24"/>
          <w:szCs w:val="24"/>
        </w:rPr>
      </w:pP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3"/>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Undersøg religionernes bevægelse og udvikling. Brug evt. følgende hjemmesider, der illustrerer en religionshistorisk tidslinje:</w:t>
      </w:r>
      <w:hyperlink r:id="rId7">
        <w:r>
          <w:rPr>
            <w:rFonts w:ascii="Playfair Display" w:eastAsia="Playfair Display" w:hAnsi="Playfair Display" w:cs="Playfair Display"/>
            <w:color w:val="1155CC"/>
            <w:sz w:val="24"/>
            <w:szCs w:val="24"/>
          </w:rPr>
          <w:t xml:space="preserve"> </w:t>
        </w:r>
      </w:hyperlink>
      <w:hyperlink r:id="rId8">
        <w:r>
          <w:rPr>
            <w:rFonts w:ascii="Playfair Display" w:eastAsia="Playfair Display" w:hAnsi="Playfair Display" w:cs="Playfair Display"/>
            <w:color w:val="0563C1"/>
            <w:sz w:val="24"/>
            <w:szCs w:val="24"/>
            <w:u w:val="single"/>
          </w:rPr>
          <w:t>https://www.youtube.com/watch?v=AvFl6UBZLv4</w:t>
        </w:r>
      </w:hyperlink>
    </w:p>
    <w:p w:rsidR="005C1156" w:rsidRDefault="0049657F">
      <w:pPr>
        <w:numPr>
          <w:ilvl w:val="0"/>
          <w:numId w:val="3"/>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Beskriv religionernes slægtskab. </w:t>
      </w:r>
      <w:hyperlink r:id="rId9">
        <w:r>
          <w:rPr>
            <w:rFonts w:ascii="Playfair Display" w:eastAsia="Playfair Display" w:hAnsi="Playfair Display" w:cs="Playfair Display"/>
            <w:color w:val="0563C1"/>
            <w:sz w:val="24"/>
            <w:szCs w:val="24"/>
            <w:u w:val="single"/>
          </w:rPr>
          <w:t>http://www.religion.dk/viden/tidslinje-f%C3%A5-overblik-over-religionernes-opst%C3%A5en</w:t>
        </w:r>
      </w:hyperlink>
      <w:r>
        <w:rPr>
          <w:rFonts w:ascii="Playfair Display" w:eastAsia="Playfair Display" w:hAnsi="Playfair Display" w:cs="Playfair Display"/>
          <w:sz w:val="24"/>
          <w:szCs w:val="24"/>
        </w:rPr>
        <w:t xml:space="preserve">. </w:t>
      </w:r>
    </w:p>
    <w:p w:rsidR="005C1156" w:rsidRDefault="0049657F">
      <w:pPr>
        <w:numPr>
          <w:ilvl w:val="0"/>
          <w:numId w:val="3"/>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 på statistik om religioner. Fx på følgende hjemmeside:</w:t>
      </w:r>
      <w:hyperlink r:id="rId10">
        <w:r>
          <w:rPr>
            <w:rFonts w:ascii="Playfair Display" w:eastAsia="Playfair Display" w:hAnsi="Playfair Display" w:cs="Playfair Display"/>
            <w:color w:val="1155CC"/>
            <w:sz w:val="24"/>
            <w:szCs w:val="24"/>
          </w:rPr>
          <w:t xml:space="preserve"> </w:t>
        </w:r>
      </w:hyperlink>
      <w:hyperlink r:id="rId11">
        <w:r>
          <w:rPr>
            <w:rFonts w:ascii="Playfair Display" w:eastAsia="Playfair Display" w:hAnsi="Playfair Display" w:cs="Playfair Display"/>
            <w:color w:val="0563C1"/>
            <w:sz w:val="24"/>
            <w:szCs w:val="24"/>
            <w:u w:val="single"/>
          </w:rPr>
          <w:t>http://www.kristeligt-dagblad.dk/statistik?_ga=1.166218615.876421268.1472447373</w:t>
        </w:r>
      </w:hyperlink>
      <w:r>
        <w:rPr>
          <w:rFonts w:ascii="Playfair Display" w:eastAsia="Playfair Display" w:hAnsi="Playfair Display" w:cs="Playfair Display"/>
          <w:sz w:val="24"/>
          <w:szCs w:val="24"/>
        </w:rPr>
        <w:t>. Diskuter hvilke problemer man bør være opmærksom på, når man arbejder med statistik i forbindelse med religioner?  (Er det fx muligt at skaffe pålidelige tal? Hvordan defineres tilhørsforhold? Kan religiøst tilhørsforhold i det hele taget måles (har alle religioner medlemmer, hvor engageret skal et medlem være for blive talt som medlem af en religion, og hvad stiller vi op med overlappende medlemskab?) Kan man i de enkelte religioner tale om en samlet gruppe? Hvorfor kan det, trods ovenstående problemer, alligevel være nødvendigt at tælle religioner?</w:t>
      </w:r>
    </w:p>
    <w:p w:rsidR="005C1156" w:rsidRDefault="005C1156">
      <w:pPr>
        <w:spacing w:before="220" w:after="160"/>
        <w:rPr>
          <w:rFonts w:ascii="Playfair Display" w:eastAsia="Playfair Display" w:hAnsi="Playfair Display" w:cs="Playfair Display"/>
          <w:sz w:val="24"/>
          <w:szCs w:val="24"/>
        </w:rPr>
      </w:pPr>
    </w:p>
    <w:p w:rsidR="005C1156" w:rsidRDefault="0049657F">
      <w:pPr>
        <w:spacing w:before="220"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Globalisering, sekularisering og religiøs revitalisering</w:t>
      </w: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religions betydning globalt set ud fra begreberne sekularisering og religiøs revitalisering. Introduktion til medialisering.</w:t>
      </w: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5C1156" w:rsidRDefault="0049657F">
      <w:pPr>
        <w:numPr>
          <w:ilvl w:val="0"/>
          <w:numId w:val="9"/>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2917. s. 8-12</w:t>
      </w:r>
    </w:p>
    <w:p w:rsidR="005C1156" w:rsidRDefault="0049657F">
      <w:pPr>
        <w:spacing w:before="220"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8"/>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Lad eleverne diskutere hvad der kendetegner det religiøse landskab i dag (herunder samspillet mellem sekularisering og religiøs revitalisering) ud fra forskellige klip: </w:t>
      </w:r>
    </w:p>
    <w:p w:rsidR="005C1156" w:rsidRDefault="0049657F">
      <w:pPr>
        <w:numPr>
          <w:ilvl w:val="0"/>
          <w:numId w:val="8"/>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3HO Summer solstice 2012: Første 10 minutter af: </w:t>
      </w:r>
      <w:hyperlink r:id="rId12">
        <w:r>
          <w:rPr>
            <w:rFonts w:ascii="Playfair Display" w:eastAsia="Playfair Display" w:hAnsi="Playfair Display" w:cs="Playfair Display"/>
            <w:color w:val="1155CC"/>
            <w:sz w:val="24"/>
            <w:szCs w:val="24"/>
            <w:u w:val="single"/>
          </w:rPr>
          <w:t>https://www.youtube.com/watch?v=vI6qoaCe5dA</w:t>
        </w:r>
      </w:hyperlink>
    </w:p>
    <w:p w:rsidR="005C1156" w:rsidRDefault="0049657F">
      <w:pPr>
        <w:numPr>
          <w:ilvl w:val="0"/>
          <w:numId w:val="8"/>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Folkekirken tæt på pilgrimsvandrere: </w:t>
      </w:r>
      <w:hyperlink r:id="rId13">
        <w:r>
          <w:rPr>
            <w:rFonts w:ascii="Playfair Display" w:eastAsia="Playfair Display" w:hAnsi="Playfair Display" w:cs="Playfair Display"/>
            <w:color w:val="1155CC"/>
            <w:sz w:val="24"/>
            <w:szCs w:val="24"/>
            <w:u w:val="single"/>
          </w:rPr>
          <w:t>https://www.facebook.com/folkekirkendk/videos/1284493264918058/</w:t>
        </w:r>
      </w:hyperlink>
    </w:p>
    <w:p w:rsidR="005C1156" w:rsidRPr="0049657F" w:rsidRDefault="0049657F">
      <w:pPr>
        <w:numPr>
          <w:ilvl w:val="0"/>
          <w:numId w:val="8"/>
        </w:numPr>
        <w:spacing w:before="220" w:after="160"/>
        <w:ind w:hanging="360"/>
        <w:contextualSpacing/>
        <w:rPr>
          <w:rFonts w:ascii="Playfair Display" w:eastAsia="Playfair Display" w:hAnsi="Playfair Display" w:cs="Playfair Display"/>
          <w:sz w:val="24"/>
          <w:szCs w:val="24"/>
          <w:lang w:val="en-US"/>
        </w:rPr>
      </w:pPr>
      <w:r w:rsidRPr="0049657F">
        <w:rPr>
          <w:rFonts w:ascii="Playfair Display" w:eastAsia="Playfair Display" w:hAnsi="Playfair Display" w:cs="Playfair Display"/>
          <w:sz w:val="24"/>
          <w:szCs w:val="24"/>
          <w:lang w:val="en-US"/>
        </w:rPr>
        <w:t xml:space="preserve">Hillsong Copenhagen. I have decided: </w:t>
      </w:r>
      <w:hyperlink r:id="rId14">
        <w:r w:rsidRPr="0049657F">
          <w:rPr>
            <w:rFonts w:ascii="Playfair Display" w:eastAsia="Playfair Display" w:hAnsi="Playfair Display" w:cs="Playfair Display"/>
            <w:color w:val="1155CC"/>
            <w:sz w:val="24"/>
            <w:szCs w:val="24"/>
            <w:u w:val="single"/>
            <w:lang w:val="en-US"/>
          </w:rPr>
          <w:t>https://www.facebook.com/hillsongcph/videos/654002611385430/</w:t>
        </w:r>
      </w:hyperlink>
    </w:p>
    <w:p w:rsidR="005C1156" w:rsidRDefault="0049657F">
      <w:pPr>
        <w:numPr>
          <w:ilvl w:val="0"/>
          <w:numId w:val="8"/>
        </w:numPr>
        <w:spacing w:before="220"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Find eksempler på medialisering af religion og diskuter, hvordan myter kommunikeres i populærkultur og medier. Hvilke former tager det religiøse indhold? Skal vi forstå mediernes </w:t>
      </w:r>
      <w:proofErr w:type="spellStart"/>
      <w:r>
        <w:rPr>
          <w:rFonts w:ascii="Playfair Display" w:eastAsia="Playfair Display" w:hAnsi="Playfair Display" w:cs="Playfair Display"/>
          <w:sz w:val="24"/>
          <w:szCs w:val="24"/>
        </w:rPr>
        <w:t>reaktualisering</w:t>
      </w:r>
      <w:proofErr w:type="spellEnd"/>
      <w:r>
        <w:rPr>
          <w:rFonts w:ascii="Playfair Display" w:eastAsia="Playfair Display" w:hAnsi="Playfair Display" w:cs="Playfair Display"/>
          <w:sz w:val="24"/>
          <w:szCs w:val="24"/>
        </w:rPr>
        <w:t xml:space="preserve"> af religionernes myter som en bekræftelse eller en devaluering af mytens autoritet? Og hvilke konsekvenser har det mon for religions betydning i dag?</w:t>
      </w:r>
    </w:p>
    <w:p w:rsidR="005C1156" w:rsidRDefault="0049657F">
      <w:pPr>
        <w:numPr>
          <w:ilvl w:val="0"/>
          <w:numId w:val="1"/>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Begrebs-bang! Læreren printer begreb og begrebsforklaringer ud som kort. Eleverne placerer sig i grupper med kortene foran sig (vendt ned mod bordet som i et vendespil). Efter tur vendes et kort af gangen. Det skal ikke vendes igen, men være synligt for alle i gruppen. Når der er to kort, som matcher hinanden (begreb + forklaring), skal man hurtigt slå på begge kort og sige bang. Den, der kommer først, vinder stikket. Øvelsen kan desuden udvides med de efterfølgende begreber.</w:t>
      </w:r>
    </w:p>
    <w:p w:rsidR="005C1156" w:rsidRDefault="005C1156">
      <w:pPr>
        <w:spacing w:before="220" w:after="160"/>
        <w:jc w:val="both"/>
        <w:rPr>
          <w:rFonts w:ascii="Playfair Display" w:eastAsia="Playfair Display" w:hAnsi="Playfair Display" w:cs="Playfair Display"/>
          <w:sz w:val="24"/>
          <w:szCs w:val="24"/>
        </w:rPr>
      </w:pPr>
    </w:p>
    <w:p w:rsidR="005C1156" w:rsidRDefault="0049657F">
      <w:pPr>
        <w:spacing w:after="160"/>
        <w:jc w:val="both"/>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Begrebsbombning. På jagt efter det hellige</w:t>
      </w:r>
    </w:p>
    <w:p w:rsidR="005C1156" w:rsidRDefault="0049657F">
      <w:pPr>
        <w:spacing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Introduktion til det hellige (Eliade og Durkheim).</w:t>
      </w: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5C1156" w:rsidRDefault="0049657F">
      <w:pPr>
        <w:numPr>
          <w:ilvl w:val="0"/>
          <w:numId w:val="4"/>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s.15-17</w:t>
      </w:r>
    </w:p>
    <w:p w:rsidR="005C1156" w:rsidRDefault="005C1156">
      <w:pPr>
        <w:spacing w:line="331" w:lineRule="auto"/>
        <w:jc w:val="both"/>
        <w:rPr>
          <w:rFonts w:ascii="Playfair Display" w:eastAsia="Playfair Display" w:hAnsi="Playfair Display" w:cs="Playfair Display"/>
          <w:sz w:val="24"/>
          <w:szCs w:val="24"/>
        </w:rPr>
      </w:pPr>
    </w:p>
    <w:p w:rsidR="005C1156" w:rsidRDefault="0049657F">
      <w:pPr>
        <w:spacing w:line="331" w:lineRule="auto"/>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6"/>
        </w:numPr>
        <w:spacing w:before="220" w:line="288"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Find et klip på YouTube, som viser </w:t>
      </w:r>
      <w:proofErr w:type="spellStart"/>
      <w:r>
        <w:rPr>
          <w:rFonts w:ascii="Playfair Display" w:eastAsia="Playfair Display" w:hAnsi="Playfair Display" w:cs="Playfair Display"/>
          <w:sz w:val="24"/>
          <w:szCs w:val="24"/>
        </w:rPr>
        <w:t>cirkumambulation</w:t>
      </w:r>
      <w:proofErr w:type="spellEnd"/>
      <w:r>
        <w:rPr>
          <w:rFonts w:ascii="Playfair Display" w:eastAsia="Playfair Display" w:hAnsi="Playfair Display" w:cs="Playfair Display"/>
          <w:sz w:val="24"/>
          <w:szCs w:val="24"/>
        </w:rPr>
        <w:t xml:space="preserve"> rundt om </w:t>
      </w:r>
      <w:proofErr w:type="spellStart"/>
      <w:r>
        <w:rPr>
          <w:rFonts w:ascii="Playfair Display" w:eastAsia="Playfair Display" w:hAnsi="Playfair Display" w:cs="Playfair Display"/>
          <w:sz w:val="24"/>
          <w:szCs w:val="24"/>
        </w:rPr>
        <w:t>Kabaen</w:t>
      </w:r>
      <w:proofErr w:type="spellEnd"/>
      <w:r>
        <w:rPr>
          <w:rFonts w:ascii="Playfair Display" w:eastAsia="Playfair Display" w:hAnsi="Playfair Display" w:cs="Playfair Display"/>
          <w:sz w:val="24"/>
          <w:szCs w:val="24"/>
        </w:rPr>
        <w:t>. Du kan bruge søgeordene ”</w:t>
      </w:r>
      <w:proofErr w:type="spellStart"/>
      <w:r>
        <w:rPr>
          <w:rFonts w:ascii="Playfair Display" w:eastAsia="Playfair Display" w:hAnsi="Playfair Display" w:cs="Playfair Display"/>
          <w:sz w:val="24"/>
          <w:szCs w:val="24"/>
        </w:rPr>
        <w:t>tawaf</w:t>
      </w:r>
      <w:proofErr w:type="spellEnd"/>
      <w:r>
        <w:rPr>
          <w:rFonts w:ascii="Playfair Display" w:eastAsia="Playfair Display" w:hAnsi="Playfair Display" w:cs="Playfair Display"/>
          <w:sz w:val="24"/>
          <w:szCs w:val="24"/>
        </w:rPr>
        <w:t>” og ”</w:t>
      </w:r>
      <w:proofErr w:type="spellStart"/>
      <w:r>
        <w:rPr>
          <w:rFonts w:ascii="Playfair Display" w:eastAsia="Playfair Display" w:hAnsi="Playfair Display" w:cs="Playfair Display"/>
          <w:sz w:val="24"/>
          <w:szCs w:val="24"/>
        </w:rPr>
        <w:t>kaba</w:t>
      </w:r>
      <w:proofErr w:type="spellEnd"/>
      <w:r>
        <w:rPr>
          <w:rFonts w:ascii="Playfair Display" w:eastAsia="Playfair Display" w:hAnsi="Playfair Display" w:cs="Playfair Display"/>
          <w:sz w:val="24"/>
          <w:szCs w:val="24"/>
        </w:rPr>
        <w:t xml:space="preserve">”. Beskriv det, du ser, ved at inddrage </w:t>
      </w:r>
      <w:proofErr w:type="spellStart"/>
      <w:r>
        <w:rPr>
          <w:rFonts w:ascii="Playfair Display" w:eastAsia="Playfair Display" w:hAnsi="Playfair Display" w:cs="Playfair Display"/>
          <w:sz w:val="24"/>
          <w:szCs w:val="24"/>
        </w:rPr>
        <w:t>Eliades</w:t>
      </w:r>
      <w:proofErr w:type="spellEnd"/>
      <w:r>
        <w:rPr>
          <w:rFonts w:ascii="Playfair Display" w:eastAsia="Playfair Display" w:hAnsi="Playfair Display" w:cs="Playfair Display"/>
          <w:sz w:val="24"/>
          <w:szCs w:val="24"/>
        </w:rPr>
        <w:t xml:space="preserve"> teori om det hellige. I din forklaring skal du inddrage begreberne hierofani og axis mundi.</w:t>
      </w:r>
    </w:p>
    <w:p w:rsidR="005C1156" w:rsidRDefault="0049657F">
      <w:pPr>
        <w:numPr>
          <w:ilvl w:val="0"/>
          <w:numId w:val="6"/>
        </w:numPr>
        <w:spacing w:after="160" w:line="288" w:lineRule="auto"/>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Det hellige i </w:t>
      </w:r>
      <w:proofErr w:type="spellStart"/>
      <w:r>
        <w:rPr>
          <w:rFonts w:ascii="Playfair Display" w:eastAsia="Playfair Display" w:hAnsi="Playfair Display" w:cs="Playfair Display"/>
          <w:sz w:val="24"/>
          <w:szCs w:val="24"/>
        </w:rPr>
        <w:t>medialiseret</w:t>
      </w:r>
      <w:proofErr w:type="spellEnd"/>
      <w:r>
        <w:rPr>
          <w:rFonts w:ascii="Playfair Display" w:eastAsia="Playfair Display" w:hAnsi="Playfair Display" w:cs="Playfair Display"/>
          <w:sz w:val="24"/>
          <w:szCs w:val="24"/>
        </w:rPr>
        <w:t xml:space="preserve"> form: Fascinationen af det hellige kommer også til udtryk i diverse Hollywood-film. Se klip af Indiana Jones: ”Jagten på pagtens ark”, det sted hvor pagtens ark åbnes. Kan hentes her:</w:t>
      </w:r>
      <w:hyperlink r:id="rId15">
        <w:r>
          <w:rPr>
            <w:rFonts w:ascii="Playfair Display" w:eastAsia="Playfair Display" w:hAnsi="Playfair Display" w:cs="Playfair Display"/>
            <w:color w:val="1155CC"/>
            <w:sz w:val="24"/>
            <w:szCs w:val="24"/>
          </w:rPr>
          <w:t xml:space="preserve"> </w:t>
        </w:r>
      </w:hyperlink>
      <w:hyperlink r:id="rId16">
        <w:r>
          <w:rPr>
            <w:rFonts w:ascii="Playfair Display" w:eastAsia="Playfair Display" w:hAnsi="Playfair Display" w:cs="Playfair Display"/>
            <w:color w:val="0563C1"/>
            <w:sz w:val="24"/>
            <w:szCs w:val="24"/>
            <w:u w:val="single"/>
          </w:rPr>
          <w:t>https://www.youtube.com/watch?v=xEkkdY3-d7c</w:t>
        </w:r>
      </w:hyperlink>
      <w:r>
        <w:rPr>
          <w:rFonts w:ascii="Playfair Display" w:eastAsia="Playfair Display" w:hAnsi="Playfair Display" w:cs="Playfair Display"/>
          <w:sz w:val="24"/>
          <w:szCs w:val="24"/>
        </w:rPr>
        <w:t xml:space="preserve">. Beskriv det hellige ud fra </w:t>
      </w:r>
      <w:proofErr w:type="spellStart"/>
      <w:r>
        <w:rPr>
          <w:rFonts w:ascii="Playfair Display" w:eastAsia="Playfair Display" w:hAnsi="Playfair Display" w:cs="Playfair Display"/>
          <w:sz w:val="24"/>
          <w:szCs w:val="24"/>
        </w:rPr>
        <w:t>Eliades</w:t>
      </w:r>
      <w:proofErr w:type="spellEnd"/>
      <w:r>
        <w:rPr>
          <w:rFonts w:ascii="Playfair Display" w:eastAsia="Playfair Display" w:hAnsi="Playfair Display" w:cs="Playfair Display"/>
          <w:sz w:val="24"/>
          <w:szCs w:val="24"/>
        </w:rPr>
        <w:t xml:space="preserve"> forståelse af en </w:t>
      </w:r>
      <w:proofErr w:type="spellStart"/>
      <w:r>
        <w:rPr>
          <w:rFonts w:ascii="Playfair Display" w:eastAsia="Playfair Display" w:hAnsi="Playfair Display" w:cs="Playfair Display"/>
          <w:sz w:val="24"/>
          <w:szCs w:val="24"/>
        </w:rPr>
        <w:t>hierophani</w:t>
      </w:r>
      <w:proofErr w:type="spellEnd"/>
      <w:r>
        <w:rPr>
          <w:rFonts w:ascii="Playfair Display" w:eastAsia="Playfair Display" w:hAnsi="Playfair Display" w:cs="Playfair Display"/>
          <w:sz w:val="24"/>
          <w:szCs w:val="24"/>
        </w:rPr>
        <w:t>. Hvordan ville Durkheim mon forklare det, der sker i klippet?</w:t>
      </w:r>
    </w:p>
    <w:p w:rsidR="005C1156" w:rsidRDefault="005C1156">
      <w:pPr>
        <w:spacing w:after="160"/>
        <w:jc w:val="both"/>
        <w:rPr>
          <w:rFonts w:ascii="Playfair Display" w:eastAsia="Playfair Display" w:hAnsi="Playfair Display" w:cs="Playfair Display"/>
          <w:b/>
          <w:sz w:val="24"/>
          <w:szCs w:val="24"/>
        </w:rPr>
      </w:pPr>
    </w:p>
    <w:p w:rsidR="005C1156" w:rsidRDefault="0049657F">
      <w:pPr>
        <w:spacing w:after="160"/>
        <w:jc w:val="both"/>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Begrebsbombning. Myten</w:t>
      </w: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Introduktion til myten. Podemann Sørensen, Bruce Lincoln og Mc</w:t>
      </w:r>
      <w:r w:rsidR="009110EC">
        <w:rPr>
          <w:rFonts w:ascii="Playfair Display" w:eastAsia="Playfair Display" w:hAnsi="Playfair Display" w:cs="Playfair Display"/>
          <w:sz w:val="24"/>
          <w:szCs w:val="24"/>
        </w:rPr>
        <w:t>C</w:t>
      </w:r>
      <w:r>
        <w:rPr>
          <w:rFonts w:ascii="Playfair Display" w:eastAsia="Playfair Display" w:hAnsi="Playfair Display" w:cs="Playfair Display"/>
          <w:sz w:val="24"/>
          <w:szCs w:val="24"/>
        </w:rPr>
        <w:t>u</w:t>
      </w:r>
      <w:r w:rsidR="009110EC">
        <w:rPr>
          <w:rFonts w:ascii="Playfair Display" w:eastAsia="Playfair Display" w:hAnsi="Playfair Display" w:cs="Playfair Display"/>
          <w:sz w:val="24"/>
          <w:szCs w:val="24"/>
        </w:rPr>
        <w:t>t</w:t>
      </w:r>
      <w:r>
        <w:rPr>
          <w:rFonts w:ascii="Playfair Display" w:eastAsia="Playfair Display" w:hAnsi="Playfair Display" w:cs="Playfair Display"/>
          <w:sz w:val="24"/>
          <w:szCs w:val="24"/>
        </w:rPr>
        <w:t>cheon</w:t>
      </w:r>
    </w:p>
    <w:p w:rsidR="005C1156" w:rsidRDefault="005C1156">
      <w:pPr>
        <w:spacing w:before="220" w:after="160"/>
        <w:jc w:val="both"/>
        <w:rPr>
          <w:rFonts w:ascii="Playfair Display" w:eastAsia="Playfair Display" w:hAnsi="Playfair Display" w:cs="Playfair Display"/>
          <w:sz w:val="24"/>
          <w:szCs w:val="24"/>
        </w:rPr>
      </w:pP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w:t>
      </w:r>
    </w:p>
    <w:p w:rsidR="005C1156" w:rsidRDefault="0049657F">
      <w:pPr>
        <w:numPr>
          <w:ilvl w:val="0"/>
          <w:numId w:val="4"/>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17-18</w:t>
      </w: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1"/>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Stress-test. Læreren udarbejder 4-5 spørgsmål om det læste baggrundsstof. Grupperne får kun adgang til et spørgsmål ad gangen og først når spørgsmålet godkendes af læreren, får de adgang til næste. Det handler derfor om at være grundig og hurtig. En symbolsk præmie kan fremme konkurrence-elementet</w:t>
      </w:r>
    </w:p>
    <w:p w:rsidR="005C1156" w:rsidRDefault="005C1156">
      <w:pPr>
        <w:spacing w:after="160"/>
        <w:jc w:val="both"/>
        <w:rPr>
          <w:rFonts w:ascii="Playfair Display" w:eastAsia="Playfair Display" w:hAnsi="Playfair Display" w:cs="Playfair Display"/>
          <w:b/>
          <w:sz w:val="24"/>
          <w:szCs w:val="24"/>
        </w:rPr>
      </w:pPr>
    </w:p>
    <w:p w:rsidR="005C1156" w:rsidRDefault="0049657F">
      <w:pPr>
        <w:spacing w:after="160"/>
        <w:jc w:val="both"/>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Begrebsbombning. Ritualer</w:t>
      </w: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Introduktion til ritualer. Overgangsritual, kultdrama og ritualet som meningsløst</w:t>
      </w:r>
    </w:p>
    <w:p w:rsidR="005C1156" w:rsidRDefault="0049657F">
      <w:pPr>
        <w:numPr>
          <w:ilvl w:val="0"/>
          <w:numId w:val="4"/>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Religioner lever. Lindhardt og Ringhof. 2017. s. 19- 22</w:t>
      </w:r>
    </w:p>
    <w:p w:rsidR="005C1156" w:rsidRDefault="0049657F">
      <w:pPr>
        <w:spacing w:before="220" w:after="160"/>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rsidR="005C1156" w:rsidRDefault="0049657F">
      <w:pPr>
        <w:numPr>
          <w:ilvl w:val="0"/>
          <w:numId w:val="1"/>
        </w:numPr>
        <w:spacing w:before="220" w:after="160"/>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Teori-bingo. Øvelsen handler om at lade eleverne med egne ord forklare begreber og teorier. Læreren udformer en bingoplade med en række spørgsmål til teori og begreber. Eleverne går rundt og finder hinanden to og to. De vælger, hvilket spørgsmål de gerne vil svare på (det må gerne være forskellige). Hvis forklaringen accepteres som fyldestgørende, skal eleverne skrive under på hinandens sedler. De kan derefter vifte med sedlen for at tilkendegive, at de er ledige til at finde en makker. Øvelsen fortsætter, indtil eleverne har pladen fuld. Øvelsen kan evt. afsluttes i plenum, hvor læreren kan gennemgå de felter, eleverne ikke kunne forklare.</w:t>
      </w:r>
    </w:p>
    <w:sectPr w:rsidR="005C1156">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4E5"/>
    <w:multiLevelType w:val="multilevel"/>
    <w:tmpl w:val="4948A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A851A3"/>
    <w:multiLevelType w:val="multilevel"/>
    <w:tmpl w:val="38CAE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286E9D"/>
    <w:multiLevelType w:val="multilevel"/>
    <w:tmpl w:val="8DE40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0014942"/>
    <w:multiLevelType w:val="multilevel"/>
    <w:tmpl w:val="43D6B54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432096"/>
    <w:multiLevelType w:val="multilevel"/>
    <w:tmpl w:val="A73C5C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181227"/>
    <w:multiLevelType w:val="multilevel"/>
    <w:tmpl w:val="3814D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911738"/>
    <w:multiLevelType w:val="multilevel"/>
    <w:tmpl w:val="D9E23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C84C00"/>
    <w:multiLevelType w:val="multilevel"/>
    <w:tmpl w:val="B46E8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EBE03F2"/>
    <w:multiLevelType w:val="multilevel"/>
    <w:tmpl w:val="F28ED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1"/>
  </w:num>
  <w:num w:numId="4">
    <w:abstractNumId w:val="0"/>
  </w:num>
  <w:num w:numId="5">
    <w:abstractNumId w:val="8"/>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56"/>
    <w:rsid w:val="0049657F"/>
    <w:rsid w:val="005C1156"/>
    <w:rsid w:val="009110EC"/>
    <w:rsid w:val="00B719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60BE0-89FF-4537-8C9D-E3B83021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AvFl6UBZLv4" TargetMode="External"/><Relationship Id="rId13" Type="http://schemas.openxmlformats.org/officeDocument/2006/relationships/hyperlink" Target="https://www.facebook.com/folkekirkendk/videos/12844932649180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vFl6UBZLv4" TargetMode="External"/><Relationship Id="rId12" Type="http://schemas.openxmlformats.org/officeDocument/2006/relationships/hyperlink" Target="https://www.youtube.com/watch?v=vI6qoaCe5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xEkkdY3-d7c" TargetMode="External"/><Relationship Id="rId1" Type="http://schemas.openxmlformats.org/officeDocument/2006/relationships/numbering" Target="numbering.xml"/><Relationship Id="rId6" Type="http://schemas.openxmlformats.org/officeDocument/2006/relationships/hyperlink" Target="http://www.b.dk/sundhed/til-yoga-i-guds-hus" TargetMode="External"/><Relationship Id="rId11" Type="http://schemas.openxmlformats.org/officeDocument/2006/relationships/hyperlink" Target="http://www.kristeligt-dagblad.dk/statistik?_ga=1.166218615.876421268.1472447373" TargetMode="External"/><Relationship Id="rId5" Type="http://schemas.openxmlformats.org/officeDocument/2006/relationships/hyperlink" Target="http://www.b.dk/sundhed/til-yoga-i-guds-hus" TargetMode="External"/><Relationship Id="rId15" Type="http://schemas.openxmlformats.org/officeDocument/2006/relationships/hyperlink" Target="https://www.youtube.com/watch?v=xEkkdY3-d7c" TargetMode="External"/><Relationship Id="rId10" Type="http://schemas.openxmlformats.org/officeDocument/2006/relationships/hyperlink" Target="http://www.kristeligt-dagblad.dk/statistik?_ga=1.166218615.876421268.1472447373" TargetMode="External"/><Relationship Id="rId4" Type="http://schemas.openxmlformats.org/officeDocument/2006/relationships/webSettings" Target="webSettings.xml"/><Relationship Id="rId9" Type="http://schemas.openxmlformats.org/officeDocument/2006/relationships/hyperlink" Target="http://www.religion.dk/viden/tidslinje-f%C3%A5-overblik-over-religionernes-opst%C3%A5en" TargetMode="External"/><Relationship Id="rId14" Type="http://schemas.openxmlformats.org/officeDocument/2006/relationships/hyperlink" Target="https://www.facebook.com/hillsongcph/videos/65400261138543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6906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Ljungcrantz</dc:creator>
  <cp:lastModifiedBy>Ann-Louise Ljungcrantz</cp:lastModifiedBy>
  <cp:revision>2</cp:revision>
  <dcterms:created xsi:type="dcterms:W3CDTF">2018-01-11T11:12:00Z</dcterms:created>
  <dcterms:modified xsi:type="dcterms:W3CDTF">2018-01-11T11:12:00Z</dcterms:modified>
</cp:coreProperties>
</file>